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2C328FD8" w14:textId="632B396F" w:rsidR="004A6822" w:rsidRPr="00634EC8" w:rsidRDefault="00634EC8" w:rsidP="00634EC8">
      <w:pPr>
        <w:jc w:val="right"/>
        <w:rPr>
          <w:rFonts w:ascii="Times New Roman" w:hAnsi="Times New Roman" w:cs="Times New Roman"/>
        </w:rPr>
      </w:pPr>
      <w:r>
        <w:rPr>
          <w:rFonts w:ascii="Times New Roman" w:hAnsi="Times New Roman" w:cs="Times New Roman"/>
        </w:rPr>
        <w:t>Charlotte Brown</w:t>
      </w:r>
    </w:p>
    <w:p w14:paraId="709A1BD9" w14:textId="77777777" w:rsidR="00634EC8" w:rsidRDefault="00634EC8">
      <w:pPr>
        <w:rPr>
          <w:rFonts w:ascii="Times New Roman" w:hAnsi="Times New Roman" w:cs="Times New Roman"/>
          <w:b/>
          <w:u w:val="single"/>
        </w:rPr>
      </w:pPr>
    </w:p>
    <w:p w14:paraId="64CD3628" w14:textId="7CBE0C98" w:rsidR="007D63AB" w:rsidRPr="005B37C3" w:rsidRDefault="00572874">
      <w:pPr>
        <w:rPr>
          <w:rFonts w:ascii="Times New Roman" w:hAnsi="Times New Roman" w:cs="Times New Roman"/>
        </w:rPr>
      </w:pPr>
      <w:r w:rsidRPr="005B37C3">
        <w:rPr>
          <w:rFonts w:ascii="Times New Roman" w:hAnsi="Times New Roman" w:cs="Times New Roman"/>
          <w:b/>
          <w:u w:val="single"/>
        </w:rPr>
        <w:t>Topics in Geriatrics</w:t>
      </w:r>
      <w:r w:rsidRPr="005B37C3">
        <w:rPr>
          <w:rFonts w:ascii="Times New Roman" w:hAnsi="Times New Roman" w:cs="Times New Roman"/>
          <w:u w:val="single"/>
        </w:rPr>
        <w:t xml:space="preserve">: </w:t>
      </w:r>
      <w:r w:rsidRPr="0089794A">
        <w:rPr>
          <w:rFonts w:ascii="Times New Roman" w:hAnsi="Times New Roman" w:cs="Times New Roman"/>
          <w:b/>
        </w:rPr>
        <w:t xml:space="preserve">Dance </w:t>
      </w:r>
      <w:r w:rsidR="006D2D76" w:rsidRPr="0089794A">
        <w:rPr>
          <w:rFonts w:ascii="Times New Roman" w:hAnsi="Times New Roman" w:cs="Times New Roman"/>
          <w:b/>
        </w:rPr>
        <w:t>Therapy to Improve Balance in Older Adults</w:t>
      </w:r>
      <w:r w:rsidR="00AE24B1" w:rsidRPr="005B37C3">
        <w:rPr>
          <w:rFonts w:ascii="Times New Roman" w:hAnsi="Times New Roman" w:cs="Times New Roman"/>
        </w:rPr>
        <w:br/>
      </w:r>
      <w:r w:rsidR="00206348" w:rsidRPr="005B37C3">
        <w:rPr>
          <w:rFonts w:ascii="Times New Roman" w:hAnsi="Times New Roman" w:cs="Times New Roman"/>
        </w:rPr>
        <w:t xml:space="preserve">According to the CDC, more than one in four older adults over the age of 65 fall each year. Of those that fall, one of five </w:t>
      </w:r>
      <w:r w:rsidR="0080227E">
        <w:rPr>
          <w:rFonts w:ascii="Times New Roman" w:hAnsi="Times New Roman" w:cs="Times New Roman"/>
        </w:rPr>
        <w:t xml:space="preserve">falls </w:t>
      </w:r>
      <w:r w:rsidR="00206348" w:rsidRPr="005B37C3">
        <w:rPr>
          <w:rFonts w:ascii="Times New Roman" w:hAnsi="Times New Roman" w:cs="Times New Roman"/>
        </w:rPr>
        <w:t>will cause a serious injury like a broken bone or head injury.</w:t>
      </w:r>
      <w:r w:rsidR="00642AE5" w:rsidRPr="005B37C3">
        <w:rPr>
          <w:rFonts w:ascii="Times New Roman" w:hAnsi="Times New Roman" w:cs="Times New Roman"/>
        </w:rPr>
        <w:t xml:space="preserve"> After falling once, an older adult’s chance of falling doubles. Dance therapy </w:t>
      </w:r>
      <w:r w:rsidR="00EA2340" w:rsidRPr="005B37C3">
        <w:rPr>
          <w:rFonts w:ascii="Times New Roman" w:hAnsi="Times New Roman" w:cs="Times New Roman"/>
        </w:rPr>
        <w:t>as an intervention for older adults is effective at improving balance as well as providing opportunities for older adults to interact with peers within the community.</w:t>
      </w:r>
      <w:bookmarkStart w:id="0" w:name="_GoBack"/>
      <w:bookmarkEnd w:id="0"/>
    </w:p>
    <w:p w14:paraId="3175B035" w14:textId="77777777" w:rsidR="00572874" w:rsidRPr="005B37C3" w:rsidRDefault="00572874">
      <w:pPr>
        <w:rPr>
          <w:rFonts w:ascii="Times New Roman" w:hAnsi="Times New Roman" w:cs="Times New Roman"/>
          <w:b/>
        </w:rPr>
      </w:pPr>
    </w:p>
    <w:p w14:paraId="0BC78B0E" w14:textId="21CF3266" w:rsidR="00572874" w:rsidRPr="005B37C3" w:rsidRDefault="00572874">
      <w:pPr>
        <w:rPr>
          <w:rFonts w:ascii="Times New Roman" w:hAnsi="Times New Roman" w:cs="Times New Roman"/>
        </w:rPr>
      </w:pPr>
      <w:r w:rsidRPr="005B37C3">
        <w:rPr>
          <w:rFonts w:ascii="Times New Roman" w:hAnsi="Times New Roman" w:cs="Times New Roman"/>
          <w:b/>
          <w:u w:val="single"/>
        </w:rPr>
        <w:t>Objectives:</w:t>
      </w:r>
      <w:r w:rsidR="003D7877" w:rsidRPr="005B37C3">
        <w:rPr>
          <w:rFonts w:ascii="Times New Roman" w:hAnsi="Times New Roman" w:cs="Times New Roman"/>
          <w:b/>
          <w:u w:val="single"/>
        </w:rPr>
        <w:br/>
      </w:r>
      <w:r w:rsidR="003D7877" w:rsidRPr="005B37C3">
        <w:rPr>
          <w:rFonts w:ascii="Times New Roman" w:hAnsi="Times New Roman" w:cs="Times New Roman"/>
        </w:rPr>
        <w:t>The objectives of this page are to:</w:t>
      </w:r>
    </w:p>
    <w:p w14:paraId="4CF55F28" w14:textId="7361658A" w:rsidR="003D7877" w:rsidRPr="005B37C3" w:rsidRDefault="003D7877" w:rsidP="003D7877">
      <w:pPr>
        <w:pStyle w:val="ListParagraph"/>
        <w:numPr>
          <w:ilvl w:val="0"/>
          <w:numId w:val="1"/>
        </w:numPr>
        <w:rPr>
          <w:rFonts w:ascii="Times New Roman" w:hAnsi="Times New Roman" w:cs="Times New Roman"/>
        </w:rPr>
      </w:pPr>
      <w:r w:rsidRPr="005B37C3">
        <w:rPr>
          <w:rFonts w:ascii="Times New Roman" w:hAnsi="Times New Roman" w:cs="Times New Roman"/>
        </w:rPr>
        <w:t>Learn more about dance therapy for older adults.</w:t>
      </w:r>
    </w:p>
    <w:p w14:paraId="3163C1F8" w14:textId="4E819EB7" w:rsidR="003D7877" w:rsidRPr="005B37C3" w:rsidRDefault="003D7877" w:rsidP="003D7877">
      <w:pPr>
        <w:pStyle w:val="ListParagraph"/>
        <w:numPr>
          <w:ilvl w:val="0"/>
          <w:numId w:val="1"/>
        </w:numPr>
        <w:rPr>
          <w:rFonts w:ascii="Times New Roman" w:hAnsi="Times New Roman" w:cs="Times New Roman"/>
        </w:rPr>
      </w:pPr>
      <w:r w:rsidRPr="005B37C3">
        <w:rPr>
          <w:rFonts w:ascii="Times New Roman" w:hAnsi="Times New Roman" w:cs="Times New Roman"/>
        </w:rPr>
        <w:t>Discuss changes in the older adult that can occur due to dance therapy.</w:t>
      </w:r>
    </w:p>
    <w:p w14:paraId="546984D3" w14:textId="7BC29D78" w:rsidR="003D7877" w:rsidRPr="005B37C3" w:rsidRDefault="003D7877" w:rsidP="003D7877">
      <w:pPr>
        <w:pStyle w:val="ListParagraph"/>
        <w:numPr>
          <w:ilvl w:val="0"/>
          <w:numId w:val="1"/>
        </w:numPr>
        <w:rPr>
          <w:rFonts w:ascii="Times New Roman" w:hAnsi="Times New Roman" w:cs="Times New Roman"/>
        </w:rPr>
      </w:pPr>
      <w:r w:rsidRPr="005B37C3">
        <w:rPr>
          <w:rFonts w:ascii="Times New Roman" w:hAnsi="Times New Roman" w:cs="Times New Roman"/>
        </w:rPr>
        <w:t xml:space="preserve">Learn about current evidence regarding dance therapy for older adults. </w:t>
      </w:r>
    </w:p>
    <w:p w14:paraId="012E54B5" w14:textId="77777777" w:rsidR="00572874" w:rsidRPr="005B37C3" w:rsidRDefault="00572874">
      <w:pPr>
        <w:rPr>
          <w:rFonts w:ascii="Times New Roman" w:hAnsi="Times New Roman" w:cs="Times New Roman"/>
          <w:b/>
          <w:u w:val="single"/>
        </w:rPr>
      </w:pPr>
    </w:p>
    <w:p w14:paraId="2EF5A79A" w14:textId="4FA6F04B" w:rsidR="00572874" w:rsidRDefault="0066090C">
      <w:pPr>
        <w:rPr>
          <w:rFonts w:ascii="Times New Roman" w:hAnsi="Times New Roman" w:cs="Times New Roman"/>
          <w:b/>
          <w:u w:val="single"/>
        </w:rPr>
      </w:pPr>
      <w:r w:rsidRPr="005B37C3">
        <w:rPr>
          <w:rFonts w:ascii="Times New Roman" w:hAnsi="Times New Roman" w:cs="Times New Roman"/>
          <w:b/>
          <w:u w:val="single"/>
        </w:rPr>
        <w:t>Information about Dance Therapy:</w:t>
      </w:r>
    </w:p>
    <w:p w14:paraId="75B0FB8C" w14:textId="21AF12C3" w:rsidR="00BF16AA" w:rsidRPr="00BF16AA" w:rsidRDefault="00BF16AA">
      <w:pPr>
        <w:rPr>
          <w:rFonts w:ascii="Times New Roman" w:hAnsi="Times New Roman" w:cs="Times New Roman"/>
          <w:u w:val="single"/>
        </w:rPr>
      </w:pPr>
      <w:r>
        <w:rPr>
          <w:rFonts w:ascii="Times New Roman" w:hAnsi="Times New Roman" w:cs="Times New Roman"/>
          <w:u w:val="single"/>
        </w:rPr>
        <w:t>What is Dance Therapy:</w:t>
      </w:r>
    </w:p>
    <w:p w14:paraId="546F81B4" w14:textId="3BD50C11" w:rsidR="00BF16AA" w:rsidRDefault="008C4206">
      <w:pPr>
        <w:rPr>
          <w:rFonts w:ascii="Times New Roman" w:hAnsi="Times New Roman" w:cs="Times New Roman"/>
        </w:rPr>
      </w:pPr>
      <w:r w:rsidRPr="005B37C3">
        <w:rPr>
          <w:rFonts w:ascii="Times New Roman" w:hAnsi="Times New Roman" w:cs="Times New Roman"/>
        </w:rPr>
        <w:t>Dance is currently used in many independent living facilities and nursing homes as an opportunity for older adults to exercise</w:t>
      </w:r>
      <w:r w:rsidR="003B3890">
        <w:rPr>
          <w:rFonts w:ascii="Times New Roman" w:hAnsi="Times New Roman" w:cs="Times New Roman"/>
        </w:rPr>
        <w:t xml:space="preserve"> in order</w:t>
      </w:r>
      <w:r w:rsidRPr="005B37C3">
        <w:rPr>
          <w:rFonts w:ascii="Times New Roman" w:hAnsi="Times New Roman" w:cs="Times New Roman"/>
        </w:rPr>
        <w:t xml:space="preserve"> to improve strength and balance while</w:t>
      </w:r>
      <w:r w:rsidR="00DC44E8" w:rsidRPr="005B37C3">
        <w:rPr>
          <w:rFonts w:ascii="Times New Roman" w:hAnsi="Times New Roman" w:cs="Times New Roman"/>
        </w:rPr>
        <w:t xml:space="preserve"> also being in a social setting</w:t>
      </w:r>
      <w:r w:rsidRPr="005B37C3">
        <w:rPr>
          <w:rFonts w:ascii="Times New Roman" w:hAnsi="Times New Roman" w:cs="Times New Roman"/>
        </w:rPr>
        <w:t xml:space="preserve">.  </w:t>
      </w:r>
      <w:r w:rsidR="00465AF7">
        <w:rPr>
          <w:rFonts w:ascii="Times New Roman" w:hAnsi="Times New Roman" w:cs="Times New Roman"/>
        </w:rPr>
        <w:t>Dance therapy</w:t>
      </w:r>
      <w:r w:rsidR="00F63C12" w:rsidRPr="005B37C3">
        <w:rPr>
          <w:rFonts w:ascii="Times New Roman" w:hAnsi="Times New Roman" w:cs="Times New Roman"/>
        </w:rPr>
        <w:t xml:space="preserve"> is described as </w:t>
      </w:r>
      <w:r w:rsidR="002D7529" w:rsidRPr="005B37C3">
        <w:rPr>
          <w:rFonts w:ascii="Times New Roman" w:hAnsi="Times New Roman" w:cs="Times New Roman"/>
        </w:rPr>
        <w:t>a complex sensorimotor rhythmic activity that integrates multiple physical, social, and cognitive elements</w:t>
      </w:r>
      <w:r w:rsidR="003804AC">
        <w:rPr>
          <w:rFonts w:ascii="Times New Roman" w:hAnsi="Times New Roman" w:cs="Times New Roman"/>
        </w:rPr>
        <w:t>.</w:t>
      </w:r>
      <w:r w:rsidR="002D7529" w:rsidRPr="00363CBC">
        <w:rPr>
          <w:rFonts w:ascii="Times New Roman" w:hAnsi="Times New Roman" w:cs="Times New Roman"/>
          <w:vertAlign w:val="superscript"/>
        </w:rPr>
        <w:t>2</w:t>
      </w:r>
      <w:r w:rsidR="002D7529" w:rsidRPr="005B37C3">
        <w:rPr>
          <w:rFonts w:ascii="Times New Roman" w:hAnsi="Times New Roman" w:cs="Times New Roman"/>
        </w:rPr>
        <w:t xml:space="preserve"> </w:t>
      </w:r>
      <w:r w:rsidRPr="005B37C3">
        <w:rPr>
          <w:rFonts w:ascii="Times New Roman" w:hAnsi="Times New Roman" w:cs="Times New Roman"/>
        </w:rPr>
        <w:t>Dance therapy can include choreographed dances, single, partner, or group settings, line dances, or protocols specifically developed for the older</w:t>
      </w:r>
      <w:r w:rsidR="00832D35" w:rsidRPr="005B37C3">
        <w:rPr>
          <w:rFonts w:ascii="Times New Roman" w:hAnsi="Times New Roman" w:cs="Times New Roman"/>
        </w:rPr>
        <w:t xml:space="preserve"> adult. </w:t>
      </w:r>
      <w:r w:rsidR="0087393E" w:rsidRPr="005B37C3">
        <w:rPr>
          <w:rFonts w:ascii="Times New Roman" w:hAnsi="Times New Roman" w:cs="Times New Roman"/>
        </w:rPr>
        <w:t>Dance therapy movements typically include single leg stance, coordination activities, marching, and large arm movements.</w:t>
      </w:r>
    </w:p>
    <w:p w14:paraId="40F01EDA" w14:textId="77777777" w:rsidR="00BF16AA" w:rsidRDefault="00BF16AA">
      <w:pPr>
        <w:rPr>
          <w:rFonts w:ascii="Times New Roman" w:hAnsi="Times New Roman" w:cs="Times New Roman"/>
        </w:rPr>
      </w:pPr>
    </w:p>
    <w:p w14:paraId="56DC7200" w14:textId="133E7DA3" w:rsidR="00BF16AA" w:rsidRPr="00BF16AA" w:rsidRDefault="00BF16AA">
      <w:pPr>
        <w:rPr>
          <w:rFonts w:ascii="Times New Roman" w:hAnsi="Times New Roman" w:cs="Times New Roman"/>
          <w:u w:val="single"/>
        </w:rPr>
      </w:pPr>
      <w:r>
        <w:rPr>
          <w:rFonts w:ascii="Times New Roman" w:hAnsi="Times New Roman" w:cs="Times New Roman"/>
          <w:u w:val="single"/>
        </w:rPr>
        <w:t xml:space="preserve">What Can Be Improved </w:t>
      </w:r>
      <w:proofErr w:type="gramStart"/>
      <w:r>
        <w:rPr>
          <w:rFonts w:ascii="Times New Roman" w:hAnsi="Times New Roman" w:cs="Times New Roman"/>
          <w:u w:val="single"/>
        </w:rPr>
        <w:t>With</w:t>
      </w:r>
      <w:proofErr w:type="gramEnd"/>
      <w:r>
        <w:rPr>
          <w:rFonts w:ascii="Times New Roman" w:hAnsi="Times New Roman" w:cs="Times New Roman"/>
          <w:u w:val="single"/>
        </w:rPr>
        <w:t xml:space="preserve"> Dance Therapy:</w:t>
      </w:r>
    </w:p>
    <w:p w14:paraId="149D9016" w14:textId="773CB280" w:rsidR="00832D35" w:rsidRPr="005B37C3" w:rsidRDefault="00DC44E8">
      <w:pPr>
        <w:rPr>
          <w:rFonts w:ascii="Times New Roman" w:hAnsi="Times New Roman" w:cs="Times New Roman"/>
        </w:rPr>
      </w:pPr>
      <w:r w:rsidRPr="005B37C3">
        <w:rPr>
          <w:rFonts w:ascii="Times New Roman" w:hAnsi="Times New Roman" w:cs="Times New Roman"/>
        </w:rPr>
        <w:t xml:space="preserve">Although typically aimed at improving balance to reduce falls, dance therapy also improves strength, coordination, and may also improve cognition. Positive psychosocial benefits are also typically an outcome of dance therapy as it encourages older adults to participate in an activity </w:t>
      </w:r>
      <w:r w:rsidR="0039698F">
        <w:rPr>
          <w:rFonts w:ascii="Times New Roman" w:hAnsi="Times New Roman" w:cs="Times New Roman"/>
        </w:rPr>
        <w:t>within</w:t>
      </w:r>
      <w:r w:rsidRPr="005B37C3">
        <w:rPr>
          <w:rFonts w:ascii="Times New Roman" w:hAnsi="Times New Roman" w:cs="Times New Roman"/>
        </w:rPr>
        <w:t xml:space="preserve"> a group setting. </w:t>
      </w:r>
    </w:p>
    <w:p w14:paraId="525D4A02" w14:textId="77777777" w:rsidR="0066090C" w:rsidRPr="005B37C3" w:rsidRDefault="0066090C">
      <w:pPr>
        <w:rPr>
          <w:rFonts w:ascii="Times New Roman" w:hAnsi="Times New Roman" w:cs="Times New Roman"/>
          <w:b/>
          <w:u w:val="single"/>
        </w:rPr>
      </w:pPr>
    </w:p>
    <w:p w14:paraId="5FED039E" w14:textId="714B06EF" w:rsidR="0066090C" w:rsidRPr="005B37C3" w:rsidRDefault="0066090C">
      <w:pPr>
        <w:rPr>
          <w:rFonts w:ascii="Times New Roman" w:hAnsi="Times New Roman" w:cs="Times New Roman"/>
          <w:b/>
          <w:u w:val="single"/>
        </w:rPr>
      </w:pPr>
      <w:r w:rsidRPr="005B37C3">
        <w:rPr>
          <w:rFonts w:ascii="Times New Roman" w:hAnsi="Times New Roman" w:cs="Times New Roman"/>
          <w:b/>
          <w:u w:val="single"/>
        </w:rPr>
        <w:t>Evidence for Dance Therapy:</w:t>
      </w:r>
    </w:p>
    <w:p w14:paraId="22B0BCE3" w14:textId="75ABD8D6" w:rsidR="0066090C" w:rsidRPr="005B37C3" w:rsidRDefault="00AE24B1">
      <w:pPr>
        <w:rPr>
          <w:rFonts w:ascii="Times New Roman" w:hAnsi="Times New Roman" w:cs="Times New Roman"/>
        </w:rPr>
      </w:pPr>
      <w:r w:rsidRPr="005B37C3">
        <w:rPr>
          <w:rFonts w:ascii="Times New Roman" w:hAnsi="Times New Roman" w:cs="Times New Roman"/>
        </w:rPr>
        <w:t xml:space="preserve">Several studies about dance therapy in the older adult have found dance to be effective in improving </w:t>
      </w:r>
      <w:r w:rsidR="00832D35" w:rsidRPr="005B37C3">
        <w:rPr>
          <w:rFonts w:ascii="Times New Roman" w:hAnsi="Times New Roman" w:cs="Times New Roman"/>
        </w:rPr>
        <w:t xml:space="preserve">multiple aspects of balance, strength, and overall fitness as well as positive psychosocial benefits. </w:t>
      </w:r>
    </w:p>
    <w:p w14:paraId="3BC3DFF2" w14:textId="28B4030A" w:rsidR="000101DD" w:rsidRPr="005B37C3" w:rsidRDefault="000101DD">
      <w:pPr>
        <w:rPr>
          <w:rFonts w:ascii="Times New Roman" w:hAnsi="Times New Roman" w:cs="Times New Roman"/>
        </w:rPr>
      </w:pPr>
      <w:r w:rsidRPr="005B37C3">
        <w:rPr>
          <w:rFonts w:ascii="Times New Roman" w:hAnsi="Times New Roman" w:cs="Times New Roman"/>
        </w:rPr>
        <w:t xml:space="preserve">In community dwelling older adults, Britten et al found that an </w:t>
      </w:r>
      <w:r w:rsidR="00AF4568" w:rsidRPr="005B37C3">
        <w:rPr>
          <w:rFonts w:ascii="Times New Roman" w:hAnsi="Times New Roman" w:cs="Times New Roman"/>
        </w:rPr>
        <w:t>8-week</w:t>
      </w:r>
      <w:r w:rsidRPr="005B37C3">
        <w:rPr>
          <w:rFonts w:ascii="Times New Roman" w:hAnsi="Times New Roman" w:cs="Times New Roman"/>
        </w:rPr>
        <w:t xml:space="preserve"> dance program consisting of </w:t>
      </w:r>
      <w:r w:rsidR="00AF4568">
        <w:rPr>
          <w:rFonts w:ascii="Times New Roman" w:hAnsi="Times New Roman" w:cs="Times New Roman"/>
        </w:rPr>
        <w:t xml:space="preserve">one </w:t>
      </w:r>
      <w:r w:rsidR="00AF4568" w:rsidRPr="005B37C3">
        <w:rPr>
          <w:rFonts w:ascii="Times New Roman" w:hAnsi="Times New Roman" w:cs="Times New Roman"/>
        </w:rPr>
        <w:t>90-minute</w:t>
      </w:r>
      <w:r w:rsidR="00AF4568">
        <w:rPr>
          <w:rFonts w:ascii="Times New Roman" w:hAnsi="Times New Roman" w:cs="Times New Roman"/>
        </w:rPr>
        <w:t xml:space="preserve"> dance class</w:t>
      </w:r>
      <w:r w:rsidRPr="005B37C3">
        <w:rPr>
          <w:rFonts w:ascii="Times New Roman" w:hAnsi="Times New Roman" w:cs="Times New Roman"/>
        </w:rPr>
        <w:t xml:space="preserve"> per week was effec</w:t>
      </w:r>
      <w:r w:rsidR="00AF4568">
        <w:rPr>
          <w:rFonts w:ascii="Times New Roman" w:hAnsi="Times New Roman" w:cs="Times New Roman"/>
        </w:rPr>
        <w:t>tive in reducing risk factors for</w:t>
      </w:r>
      <w:r w:rsidRPr="005B37C3">
        <w:rPr>
          <w:rFonts w:ascii="Times New Roman" w:hAnsi="Times New Roman" w:cs="Times New Roman"/>
        </w:rPr>
        <w:t xml:space="preserve"> falling. The pre/</w:t>
      </w:r>
      <w:r w:rsidR="00AF4568" w:rsidRPr="005B37C3">
        <w:rPr>
          <w:rFonts w:ascii="Times New Roman" w:hAnsi="Times New Roman" w:cs="Times New Roman"/>
        </w:rPr>
        <w:t>posttest</w:t>
      </w:r>
      <w:r w:rsidRPr="005B37C3">
        <w:rPr>
          <w:rFonts w:ascii="Times New Roman" w:hAnsi="Times New Roman" w:cs="Times New Roman"/>
        </w:rPr>
        <w:t xml:space="preserve"> study showed </w:t>
      </w:r>
      <w:r w:rsidR="008A1FB9">
        <w:rPr>
          <w:rFonts w:ascii="Times New Roman" w:hAnsi="Times New Roman" w:cs="Times New Roman"/>
        </w:rPr>
        <w:t xml:space="preserve">a </w:t>
      </w:r>
      <w:r w:rsidRPr="005B37C3">
        <w:rPr>
          <w:rFonts w:ascii="Times New Roman" w:hAnsi="Times New Roman" w:cs="Times New Roman"/>
        </w:rPr>
        <w:t xml:space="preserve">significant increase in moderate to vigorous physical activity with a decrease in sitting time during the weekdays, statistically significant decreases in the mean Geriatric Depression Scale and fear of falling score, as well as a significant decrease in the amount of time it took for participants to complete the TUG. </w:t>
      </w:r>
    </w:p>
    <w:p w14:paraId="40ACC11C" w14:textId="6E933153" w:rsidR="006E092D" w:rsidRPr="005B37C3" w:rsidRDefault="006E092D">
      <w:pPr>
        <w:rPr>
          <w:rFonts w:ascii="Times New Roman" w:hAnsi="Times New Roman" w:cs="Times New Roman"/>
        </w:rPr>
      </w:pPr>
      <w:r w:rsidRPr="005B37C3">
        <w:rPr>
          <w:rFonts w:ascii="Times New Roman" w:hAnsi="Times New Roman" w:cs="Times New Roman"/>
        </w:rPr>
        <w:t xml:space="preserve">Kattenstroth et al </w:t>
      </w:r>
      <w:r w:rsidR="00766609" w:rsidRPr="005B37C3">
        <w:rPr>
          <w:rFonts w:ascii="Times New Roman" w:hAnsi="Times New Roman" w:cs="Times New Roman"/>
        </w:rPr>
        <w:t>found that 1 hour/week of dance classes for 6 months created improvements in many areas of life for older adults. This study found beneficial improvements in parameters such as posture and reaction times, as well as tactile, cognitive, and motor performance. There was also improvement in subjective well</w:t>
      </w:r>
      <w:r w:rsidR="0009733D" w:rsidRPr="005B37C3">
        <w:rPr>
          <w:rFonts w:ascii="Times New Roman" w:hAnsi="Times New Roman" w:cs="Times New Roman"/>
        </w:rPr>
        <w:t xml:space="preserve">-being, although no changes were found in cardio-respiratory </w:t>
      </w:r>
      <w:r w:rsidR="0009733D" w:rsidRPr="005B37C3">
        <w:rPr>
          <w:rFonts w:ascii="Times New Roman" w:hAnsi="Times New Roman" w:cs="Times New Roman"/>
        </w:rPr>
        <w:lastRenderedPageBreak/>
        <w:t>fitness. This study also highlighted that those with the lowest pretest scores were the subjects who showed the most improvement.</w:t>
      </w:r>
    </w:p>
    <w:p w14:paraId="11CC885E" w14:textId="5E90503D" w:rsidR="00AE24B1" w:rsidRPr="005B37C3" w:rsidRDefault="00D5498F">
      <w:pPr>
        <w:rPr>
          <w:rFonts w:ascii="Times New Roman" w:hAnsi="Times New Roman" w:cs="Times New Roman"/>
        </w:rPr>
      </w:pPr>
      <w:r w:rsidRPr="005B37C3">
        <w:rPr>
          <w:rFonts w:ascii="Times New Roman" w:hAnsi="Times New Roman" w:cs="Times New Roman"/>
        </w:rPr>
        <w:t xml:space="preserve">When compared to a control group, Shigematsu et al found that </w:t>
      </w:r>
      <w:r w:rsidR="00A247BF" w:rsidRPr="005B37C3">
        <w:rPr>
          <w:rFonts w:ascii="Times New Roman" w:hAnsi="Times New Roman" w:cs="Times New Roman"/>
        </w:rPr>
        <w:t xml:space="preserve">women aged 72-87 had significant improvements in single-leg balance with eyes closed, functional reach, and walking time around 2 cones after participating in a dance-based aerobic program for 60 minutes/day for 3 days/week for 12 weeks.  </w:t>
      </w:r>
    </w:p>
    <w:p w14:paraId="7C621C16" w14:textId="3556AE46" w:rsidR="00DC44E8" w:rsidRPr="005B37C3" w:rsidRDefault="00DC44E8">
      <w:pPr>
        <w:rPr>
          <w:rFonts w:ascii="Times New Roman" w:hAnsi="Times New Roman" w:cs="Times New Roman"/>
        </w:rPr>
      </w:pPr>
      <w:r w:rsidRPr="005B37C3">
        <w:rPr>
          <w:rFonts w:ascii="Times New Roman" w:hAnsi="Times New Roman" w:cs="Times New Roman"/>
        </w:rPr>
        <w:t xml:space="preserve">Federici et al looked at older adults ages 58 to 68 years old and compared a control group which performed no exercise to a dance-based exercise group which participated for 3 months. There was a significant difference in the exercise group, measured by four balance tests: Tinetti, Romberg, improved Romberg, and the Sit up and go. The exercise group also showed positive improvements in psychosocial aspects. </w:t>
      </w:r>
    </w:p>
    <w:p w14:paraId="2DFC1BD1" w14:textId="77777777" w:rsidR="000101DD" w:rsidRPr="005B37C3" w:rsidRDefault="000101DD">
      <w:pPr>
        <w:rPr>
          <w:rFonts w:ascii="Times New Roman" w:hAnsi="Times New Roman" w:cs="Times New Roman"/>
        </w:rPr>
      </w:pPr>
    </w:p>
    <w:p w14:paraId="36EF74B7" w14:textId="77777777" w:rsidR="00D5498F" w:rsidRPr="005B37C3" w:rsidRDefault="00D5498F">
      <w:pPr>
        <w:rPr>
          <w:rFonts w:ascii="Times New Roman" w:hAnsi="Times New Roman" w:cs="Times New Roman"/>
          <w:b/>
          <w:u w:val="single"/>
        </w:rPr>
      </w:pPr>
    </w:p>
    <w:p w14:paraId="6656010C" w14:textId="0C731DE0" w:rsidR="0066090C" w:rsidRPr="005B37C3" w:rsidRDefault="0066090C">
      <w:pPr>
        <w:rPr>
          <w:rFonts w:ascii="Times New Roman" w:hAnsi="Times New Roman" w:cs="Times New Roman"/>
          <w:b/>
          <w:u w:val="single"/>
        </w:rPr>
      </w:pPr>
      <w:r w:rsidRPr="005B37C3">
        <w:rPr>
          <w:rFonts w:ascii="Times New Roman" w:hAnsi="Times New Roman" w:cs="Times New Roman"/>
          <w:b/>
          <w:u w:val="single"/>
        </w:rPr>
        <w:t>References:</w:t>
      </w:r>
    </w:p>
    <w:p w14:paraId="020B580B" w14:textId="7A7EB6CD" w:rsidR="007B40AC" w:rsidRPr="008A1FB9" w:rsidRDefault="007B40AC" w:rsidP="007B40AC">
      <w:pPr>
        <w:pStyle w:val="ListParagraph"/>
        <w:numPr>
          <w:ilvl w:val="0"/>
          <w:numId w:val="2"/>
        </w:numPr>
        <w:rPr>
          <w:rFonts w:ascii="Times New Roman" w:eastAsia="Times New Roman" w:hAnsi="Times New Roman" w:cs="Times New Roman"/>
        </w:rPr>
      </w:pPr>
      <w:r w:rsidRPr="008A1FB9">
        <w:rPr>
          <w:rFonts w:ascii="Times New Roman" w:eastAsia="Times New Roman" w:hAnsi="Times New Roman" w:cs="Times New Roman"/>
        </w:rPr>
        <w:t xml:space="preserve">“Important Facts about Falls.” </w:t>
      </w:r>
      <w:r w:rsidRPr="008A1FB9">
        <w:rPr>
          <w:rFonts w:ascii="Times New Roman" w:eastAsia="Times New Roman" w:hAnsi="Times New Roman" w:cs="Times New Roman"/>
          <w:i/>
        </w:rPr>
        <w:t xml:space="preserve">Centers for Disease Control and Prevention. </w:t>
      </w:r>
      <w:r w:rsidRPr="008A1FB9">
        <w:rPr>
          <w:rFonts w:ascii="Times New Roman" w:eastAsia="Times New Roman" w:hAnsi="Times New Roman" w:cs="Times New Roman"/>
        </w:rPr>
        <w:t>Centers for Disease Control and Prevention, 10 Feb. 2017. Web. 02 July 2017.</w:t>
      </w:r>
    </w:p>
    <w:p w14:paraId="5AACA485" w14:textId="77777777" w:rsidR="002D7529" w:rsidRPr="008A1FB9" w:rsidRDefault="002D7529" w:rsidP="007B40AC">
      <w:pPr>
        <w:pStyle w:val="ListParagraph"/>
        <w:numPr>
          <w:ilvl w:val="0"/>
          <w:numId w:val="2"/>
        </w:numPr>
        <w:rPr>
          <w:rFonts w:ascii="Times New Roman" w:eastAsia="Times New Roman" w:hAnsi="Times New Roman" w:cs="Times New Roman"/>
        </w:rPr>
      </w:pPr>
      <w:r w:rsidRPr="008A1FB9">
        <w:rPr>
          <w:rFonts w:ascii="Times New Roman" w:eastAsia="Times New Roman" w:hAnsi="Times New Roman" w:cs="Times New Roman"/>
          <w:color w:val="303030"/>
          <w:shd w:val="clear" w:color="auto" w:fill="FFFFFF"/>
        </w:rPr>
        <w:t>Merom, Dafna et al. “Can Social Dancing Prevent Falls in Older Adults? A Protocol of the Dance, Aging, Cognition, Economics (DAnCE) Fall Prevention Randomised Controlled Trial.” </w:t>
      </w:r>
      <w:r w:rsidRPr="008A1FB9">
        <w:rPr>
          <w:rFonts w:ascii="Times New Roman" w:eastAsia="Times New Roman" w:hAnsi="Times New Roman" w:cs="Times New Roman"/>
          <w:i/>
          <w:iCs/>
          <w:color w:val="303030"/>
        </w:rPr>
        <w:t>BMC Public Health</w:t>
      </w:r>
      <w:r w:rsidRPr="008A1FB9">
        <w:rPr>
          <w:rFonts w:ascii="Times New Roman" w:eastAsia="Times New Roman" w:hAnsi="Times New Roman" w:cs="Times New Roman"/>
          <w:color w:val="303030"/>
          <w:shd w:val="clear" w:color="auto" w:fill="FFFFFF"/>
        </w:rPr>
        <w:t> 13 (2013): 477. </w:t>
      </w:r>
      <w:r w:rsidRPr="008A1FB9">
        <w:rPr>
          <w:rFonts w:ascii="Times New Roman" w:eastAsia="Times New Roman" w:hAnsi="Times New Roman" w:cs="Times New Roman"/>
          <w:i/>
          <w:iCs/>
          <w:color w:val="303030"/>
        </w:rPr>
        <w:t>PMC</w:t>
      </w:r>
      <w:r w:rsidRPr="008A1FB9">
        <w:rPr>
          <w:rFonts w:ascii="Times New Roman" w:eastAsia="Times New Roman" w:hAnsi="Times New Roman" w:cs="Times New Roman"/>
          <w:color w:val="303030"/>
          <w:shd w:val="clear" w:color="auto" w:fill="FFFFFF"/>
        </w:rPr>
        <w:t>. Web. 2 July 2017.</w:t>
      </w:r>
    </w:p>
    <w:p w14:paraId="0C652543" w14:textId="2C3072EF" w:rsidR="008B7F43" w:rsidRPr="008A1FB9" w:rsidRDefault="008B7F43" w:rsidP="007B40AC">
      <w:pPr>
        <w:pStyle w:val="ListParagraph"/>
        <w:numPr>
          <w:ilvl w:val="0"/>
          <w:numId w:val="2"/>
        </w:numPr>
        <w:rPr>
          <w:rFonts w:ascii="Times New Roman" w:eastAsia="Times New Roman" w:hAnsi="Times New Roman" w:cs="Times New Roman"/>
        </w:rPr>
      </w:pPr>
      <w:r w:rsidRPr="008A1FB9">
        <w:rPr>
          <w:rFonts w:ascii="Times New Roman" w:eastAsia="Times New Roman" w:hAnsi="Times New Roman" w:cs="Times New Roman"/>
          <w:color w:val="303030"/>
          <w:shd w:val="clear" w:color="auto" w:fill="FFFFFF"/>
        </w:rPr>
        <w:t>Britten, Laura, Christine Addington, and Sarah Astill. “Dancing in Time: Feasibility and Acceptability of a Contemporary Dance Programme to Modify Risk Factors for Falling in Community Dwelling Older Adults.” </w:t>
      </w:r>
      <w:r w:rsidRPr="008A1FB9">
        <w:rPr>
          <w:rFonts w:ascii="Times New Roman" w:eastAsia="Times New Roman" w:hAnsi="Times New Roman" w:cs="Times New Roman"/>
          <w:i/>
          <w:iCs/>
          <w:color w:val="303030"/>
        </w:rPr>
        <w:t>BMC Geriatrics</w:t>
      </w:r>
      <w:r w:rsidRPr="008A1FB9">
        <w:rPr>
          <w:rFonts w:ascii="Times New Roman" w:eastAsia="Times New Roman" w:hAnsi="Times New Roman" w:cs="Times New Roman"/>
          <w:color w:val="303030"/>
          <w:shd w:val="clear" w:color="auto" w:fill="FFFFFF"/>
        </w:rPr>
        <w:t>17 (2017): 83. </w:t>
      </w:r>
      <w:r w:rsidRPr="008A1FB9">
        <w:rPr>
          <w:rFonts w:ascii="Times New Roman" w:eastAsia="Times New Roman" w:hAnsi="Times New Roman" w:cs="Times New Roman"/>
          <w:i/>
          <w:iCs/>
          <w:color w:val="303030"/>
        </w:rPr>
        <w:t>PMC</w:t>
      </w:r>
      <w:r w:rsidRPr="008A1FB9">
        <w:rPr>
          <w:rFonts w:ascii="Times New Roman" w:eastAsia="Times New Roman" w:hAnsi="Times New Roman" w:cs="Times New Roman"/>
          <w:color w:val="303030"/>
          <w:shd w:val="clear" w:color="auto" w:fill="FFFFFF"/>
        </w:rPr>
        <w:t>. Web. 2 July 2017.</w:t>
      </w:r>
    </w:p>
    <w:p w14:paraId="14DD6A56" w14:textId="2BD8ACEA" w:rsidR="00616A22" w:rsidRPr="008A1FB9" w:rsidRDefault="00616A22" w:rsidP="007B40AC">
      <w:pPr>
        <w:pStyle w:val="ListParagraph"/>
        <w:numPr>
          <w:ilvl w:val="0"/>
          <w:numId w:val="2"/>
        </w:numPr>
        <w:rPr>
          <w:rFonts w:ascii="Times New Roman" w:eastAsia="Times New Roman" w:hAnsi="Times New Roman" w:cs="Times New Roman"/>
        </w:rPr>
      </w:pPr>
      <w:r w:rsidRPr="008A1FB9">
        <w:rPr>
          <w:rFonts w:ascii="Times New Roman" w:eastAsia="Times New Roman" w:hAnsi="Times New Roman" w:cs="Times New Roman"/>
        </w:rPr>
        <w:t xml:space="preserve">Kattenstroth, Jan-Christoph, Tobias Kalisch, Stephan Holt, Martin Tegenthoff and Hubet R. Dinse. “Six Months of Dance Intervention Enhances Postural, Sensorimotor, and Cognitive Performance in Elderly without Affecting Cardio-respiratory Functions.” </w:t>
      </w:r>
      <w:r w:rsidRPr="008A1FB9">
        <w:rPr>
          <w:rFonts w:ascii="Times New Roman" w:eastAsia="Times New Roman" w:hAnsi="Times New Roman" w:cs="Times New Roman"/>
          <w:i/>
        </w:rPr>
        <w:t>Frontiers in Aging Neuroscience</w:t>
      </w:r>
      <w:r w:rsidRPr="008A1FB9">
        <w:rPr>
          <w:rFonts w:ascii="Times New Roman" w:eastAsia="Times New Roman" w:hAnsi="Times New Roman" w:cs="Times New Roman"/>
        </w:rPr>
        <w:t xml:space="preserve"> 5(2013): n. pag. Web.</w:t>
      </w:r>
    </w:p>
    <w:p w14:paraId="3E97B962" w14:textId="77777777" w:rsidR="00616A22" w:rsidRPr="008A1FB9" w:rsidRDefault="00601AA3" w:rsidP="007B40AC">
      <w:pPr>
        <w:pStyle w:val="ListParagraph"/>
        <w:numPr>
          <w:ilvl w:val="0"/>
          <w:numId w:val="2"/>
        </w:numPr>
        <w:rPr>
          <w:rFonts w:ascii="Times New Roman" w:eastAsia="Times New Roman" w:hAnsi="Times New Roman" w:cs="Times New Roman"/>
        </w:rPr>
      </w:pPr>
      <w:r w:rsidRPr="008A1FB9">
        <w:rPr>
          <w:rFonts w:ascii="Times New Roman" w:eastAsia="Times New Roman" w:hAnsi="Times New Roman" w:cs="Times New Roman"/>
        </w:rPr>
        <w:t xml:space="preserve">Shigematsu, R. “Dance-based Aerobic Exercise May Improve Indices of Falling Risk in Older Women.” </w:t>
      </w:r>
      <w:r w:rsidRPr="008A1FB9">
        <w:rPr>
          <w:rFonts w:ascii="Times New Roman" w:eastAsia="Times New Roman" w:hAnsi="Times New Roman" w:cs="Times New Roman"/>
          <w:i/>
        </w:rPr>
        <w:t xml:space="preserve">Age and Ageing </w:t>
      </w:r>
      <w:r w:rsidRPr="008A1FB9">
        <w:rPr>
          <w:rFonts w:ascii="Times New Roman" w:eastAsia="Times New Roman" w:hAnsi="Times New Roman" w:cs="Times New Roman"/>
        </w:rPr>
        <w:t>31.4 (2002): 261-66. Web.</w:t>
      </w:r>
    </w:p>
    <w:p w14:paraId="43FB7062" w14:textId="5DAFA989" w:rsidR="007B40AC" w:rsidRPr="008A1FB9" w:rsidRDefault="00DC44E8" w:rsidP="007B40AC">
      <w:pPr>
        <w:pStyle w:val="ListParagraph"/>
        <w:numPr>
          <w:ilvl w:val="0"/>
          <w:numId w:val="2"/>
        </w:numPr>
        <w:rPr>
          <w:rFonts w:ascii="Times New Roman" w:eastAsia="Times New Roman" w:hAnsi="Times New Roman" w:cs="Times New Roman"/>
          <w:color w:val="000000" w:themeColor="text1"/>
        </w:rPr>
      </w:pPr>
      <w:r w:rsidRPr="008A1FB9">
        <w:rPr>
          <w:rFonts w:ascii="Times New Roman" w:eastAsia="Times New Roman" w:hAnsi="Times New Roman" w:cs="Times New Roman"/>
          <w:color w:val="000000" w:themeColor="text1"/>
          <w:spacing w:val="4"/>
        </w:rPr>
        <w:t>Federici, A., Bellagamba, S. &amp; Rocchi, M.B.L. Aging Clin Exp Res (2005) 17: 385. doi:10.1007/BF03324627</w:t>
      </w:r>
    </w:p>
    <w:sectPr w:rsidR="007B40AC" w:rsidRPr="008A1FB9" w:rsidSect="008E6D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3016C"/>
    <w:multiLevelType w:val="hybridMultilevel"/>
    <w:tmpl w:val="ECEA9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5E7CF8"/>
    <w:multiLevelType w:val="hybridMultilevel"/>
    <w:tmpl w:val="17CEB9AA"/>
    <w:lvl w:ilvl="0" w:tplc="7F208F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oNotDisplayPageBoundaries/>
  <w:displayBackgroundShape/>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E23"/>
    <w:rsid w:val="000101DD"/>
    <w:rsid w:val="00055B61"/>
    <w:rsid w:val="0009733D"/>
    <w:rsid w:val="001329F5"/>
    <w:rsid w:val="00206348"/>
    <w:rsid w:val="002A0287"/>
    <w:rsid w:val="002D7529"/>
    <w:rsid w:val="00363CBC"/>
    <w:rsid w:val="003804AC"/>
    <w:rsid w:val="0039698F"/>
    <w:rsid w:val="003B3890"/>
    <w:rsid w:val="003C5EF1"/>
    <w:rsid w:val="003D7877"/>
    <w:rsid w:val="00465AF7"/>
    <w:rsid w:val="004A6822"/>
    <w:rsid w:val="00525576"/>
    <w:rsid w:val="00572874"/>
    <w:rsid w:val="005B37C3"/>
    <w:rsid w:val="00601AA3"/>
    <w:rsid w:val="00616A22"/>
    <w:rsid w:val="00634EC8"/>
    <w:rsid w:val="00642AE5"/>
    <w:rsid w:val="0066090C"/>
    <w:rsid w:val="006C01E5"/>
    <w:rsid w:val="006D2D76"/>
    <w:rsid w:val="006E092D"/>
    <w:rsid w:val="00766609"/>
    <w:rsid w:val="007B40AC"/>
    <w:rsid w:val="007B4824"/>
    <w:rsid w:val="007C7700"/>
    <w:rsid w:val="0080227E"/>
    <w:rsid w:val="00832D35"/>
    <w:rsid w:val="0087393E"/>
    <w:rsid w:val="0089794A"/>
    <w:rsid w:val="008A1FB9"/>
    <w:rsid w:val="008B7F43"/>
    <w:rsid w:val="008C4206"/>
    <w:rsid w:val="008E6D36"/>
    <w:rsid w:val="008F2C7B"/>
    <w:rsid w:val="00901292"/>
    <w:rsid w:val="00A247BF"/>
    <w:rsid w:val="00AE24B1"/>
    <w:rsid w:val="00AF4568"/>
    <w:rsid w:val="00B13EAB"/>
    <w:rsid w:val="00B560E2"/>
    <w:rsid w:val="00B91F42"/>
    <w:rsid w:val="00BF16AA"/>
    <w:rsid w:val="00C00DD0"/>
    <w:rsid w:val="00C01221"/>
    <w:rsid w:val="00D5498F"/>
    <w:rsid w:val="00D64E23"/>
    <w:rsid w:val="00DC44E8"/>
    <w:rsid w:val="00EA2340"/>
    <w:rsid w:val="00F63C12"/>
    <w:rsid w:val="00F8784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0C5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7877"/>
    <w:pPr>
      <w:ind w:left="720"/>
      <w:contextualSpacing/>
    </w:pPr>
  </w:style>
  <w:style w:type="character" w:customStyle="1" w:styleId="apple-converted-space">
    <w:name w:val="apple-converted-space"/>
    <w:basedOn w:val="DefaultParagraphFont"/>
    <w:rsid w:val="007B4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713342">
      <w:bodyDiv w:val="1"/>
      <w:marLeft w:val="0"/>
      <w:marRight w:val="0"/>
      <w:marTop w:val="0"/>
      <w:marBottom w:val="0"/>
      <w:divBdr>
        <w:top w:val="none" w:sz="0" w:space="0" w:color="auto"/>
        <w:left w:val="none" w:sz="0" w:space="0" w:color="auto"/>
        <w:bottom w:val="none" w:sz="0" w:space="0" w:color="auto"/>
        <w:right w:val="none" w:sz="0" w:space="0" w:color="auto"/>
      </w:divBdr>
    </w:div>
    <w:div w:id="936330957">
      <w:bodyDiv w:val="1"/>
      <w:marLeft w:val="0"/>
      <w:marRight w:val="0"/>
      <w:marTop w:val="0"/>
      <w:marBottom w:val="0"/>
      <w:divBdr>
        <w:top w:val="none" w:sz="0" w:space="0" w:color="auto"/>
        <w:left w:val="none" w:sz="0" w:space="0" w:color="auto"/>
        <w:bottom w:val="none" w:sz="0" w:space="0" w:color="auto"/>
        <w:right w:val="none" w:sz="0" w:space="0" w:color="auto"/>
      </w:divBdr>
    </w:div>
    <w:div w:id="1268538261">
      <w:bodyDiv w:val="1"/>
      <w:marLeft w:val="0"/>
      <w:marRight w:val="0"/>
      <w:marTop w:val="0"/>
      <w:marBottom w:val="0"/>
      <w:divBdr>
        <w:top w:val="none" w:sz="0" w:space="0" w:color="auto"/>
        <w:left w:val="none" w:sz="0" w:space="0" w:color="auto"/>
        <w:bottom w:val="none" w:sz="0" w:space="0" w:color="auto"/>
        <w:right w:val="none" w:sz="0" w:space="0" w:color="auto"/>
      </w:divBdr>
    </w:div>
    <w:div w:id="1317220796">
      <w:bodyDiv w:val="1"/>
      <w:marLeft w:val="0"/>
      <w:marRight w:val="0"/>
      <w:marTop w:val="0"/>
      <w:marBottom w:val="0"/>
      <w:divBdr>
        <w:top w:val="none" w:sz="0" w:space="0" w:color="auto"/>
        <w:left w:val="none" w:sz="0" w:space="0" w:color="auto"/>
        <w:bottom w:val="none" w:sz="0" w:space="0" w:color="auto"/>
        <w:right w:val="none" w:sz="0" w:space="0" w:color="auto"/>
      </w:divBdr>
    </w:div>
    <w:div w:id="1745254614">
      <w:bodyDiv w:val="1"/>
      <w:marLeft w:val="0"/>
      <w:marRight w:val="0"/>
      <w:marTop w:val="0"/>
      <w:marBottom w:val="0"/>
      <w:divBdr>
        <w:top w:val="none" w:sz="0" w:space="0" w:color="auto"/>
        <w:left w:val="none" w:sz="0" w:space="0" w:color="auto"/>
        <w:bottom w:val="none" w:sz="0" w:space="0" w:color="auto"/>
        <w:right w:val="none" w:sz="0" w:space="0" w:color="auto"/>
      </w:divBdr>
    </w:div>
    <w:div w:id="1809782249">
      <w:bodyDiv w:val="1"/>
      <w:marLeft w:val="0"/>
      <w:marRight w:val="0"/>
      <w:marTop w:val="0"/>
      <w:marBottom w:val="0"/>
      <w:divBdr>
        <w:top w:val="none" w:sz="0" w:space="0" w:color="auto"/>
        <w:left w:val="none" w:sz="0" w:space="0" w:color="auto"/>
        <w:bottom w:val="none" w:sz="0" w:space="0" w:color="auto"/>
        <w:right w:val="none" w:sz="0" w:space="0" w:color="auto"/>
      </w:divBdr>
    </w:div>
    <w:div w:id="20862929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747</Words>
  <Characters>4260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Brown</dc:creator>
  <cp:keywords/>
  <dc:description/>
  <cp:lastModifiedBy>Charlotte Brown</cp:lastModifiedBy>
  <cp:revision>33</cp:revision>
  <dcterms:created xsi:type="dcterms:W3CDTF">2017-06-20T16:19:00Z</dcterms:created>
  <dcterms:modified xsi:type="dcterms:W3CDTF">2017-07-05T17:10:00Z</dcterms:modified>
</cp:coreProperties>
</file>